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F3F2" w14:textId="4E8CAF2C" w:rsidR="00DA222A" w:rsidRPr="00D61C68" w:rsidRDefault="00DA222A" w:rsidP="00DA22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Fonts w:asciiTheme="minorHAnsi" w:eastAsiaTheme="minorHAnsi" w:hAnsiTheme="minorHAnsi" w:cstheme="minorHAnsi"/>
          <w:noProof/>
          <w:sz w:val="21"/>
          <w:szCs w:val="21"/>
        </w:rPr>
        <w:drawing>
          <wp:inline distT="0" distB="0" distL="0" distR="0" wp14:anchorId="507801FC" wp14:editId="1434F44B">
            <wp:extent cx="1838325" cy="5334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04CB44C3" w14:textId="77777777" w:rsidR="00DA222A" w:rsidRPr="00D61C68" w:rsidRDefault="00DA222A" w:rsidP="00DA22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normaltextrun"/>
          <w:rFonts w:asciiTheme="minorHAnsi" w:hAnsiTheme="minorHAnsi" w:cstheme="minorHAnsi"/>
          <w:b/>
          <w:bCs/>
          <w:color w:val="000000"/>
          <w:sz w:val="21"/>
          <w:szCs w:val="21"/>
        </w:rPr>
        <w:t>Vermont State Workforce Development Board</w:t>
      </w: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0519A903" w14:textId="71FFC293" w:rsidR="00DA222A" w:rsidRPr="00D61C68" w:rsidRDefault="009E3F95" w:rsidP="00DA22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Career Pathways</w:t>
      </w:r>
      <w:r w:rsidR="00DA222A"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Committee - Meeting Minutes</w:t>
      </w:r>
      <w:r w:rsidR="00DA222A"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44758619" w14:textId="79057C4E" w:rsidR="00DA222A" w:rsidRPr="00D61C68" w:rsidRDefault="00FC4FE1" w:rsidP="00DA22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August 15</w:t>
      </w:r>
      <w:r w:rsidR="00021AE9" w:rsidRPr="00021AE9">
        <w:rPr>
          <w:rStyle w:val="normaltextrun"/>
          <w:rFonts w:asciiTheme="minorHAnsi" w:hAnsiTheme="minorHAnsi" w:cstheme="minorHAnsi"/>
          <w:color w:val="000000"/>
          <w:sz w:val="21"/>
          <w:szCs w:val="21"/>
          <w:vertAlign w:val="superscript"/>
        </w:rPr>
        <w:t>th</w:t>
      </w:r>
      <w:r w:rsidR="00B01A9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, 2022</w:t>
      </w:r>
      <w:r w:rsidR="00DA222A"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 </w:t>
      </w:r>
      <w:r w:rsidR="00DA222A"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6BA634C9" w14:textId="06318BDC" w:rsidR="00DA222A" w:rsidRPr="00D61C68" w:rsidRDefault="00FC4FE1" w:rsidP="00DA22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2</w:t>
      </w:r>
      <w:r w:rsidR="00EC196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:00 p</w:t>
      </w:r>
      <w:r w:rsidR="004574F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</w:t>
      </w:r>
      <w:r w:rsidR="00DA222A"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–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3</w:t>
      </w:r>
      <w:r w:rsidR="00EC196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:00 p</w:t>
      </w:r>
      <w:r w:rsidR="00DA222A"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</w:t>
      </w:r>
      <w:r w:rsidR="00DA222A"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6243FCB4" w14:textId="77777777" w:rsidR="00DA222A" w:rsidRPr="00D61C68" w:rsidRDefault="00DA222A" w:rsidP="00DA22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05A759AD" w14:textId="582C1AB0" w:rsidR="001B10E6" w:rsidRDefault="001B10E6" w:rsidP="001B10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 w:rsidRPr="00D61C68">
        <w:rPr>
          <w:rStyle w:val="normaltextrun"/>
          <w:rFonts w:asciiTheme="minorHAnsi" w:hAnsiTheme="minorHAnsi" w:cstheme="minorHAnsi"/>
          <w:b/>
          <w:bCs/>
          <w:color w:val="000000"/>
          <w:sz w:val="21"/>
          <w:szCs w:val="21"/>
        </w:rPr>
        <w:t>Committee Members in Attendance</w:t>
      </w:r>
      <w:r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Rick Bugbee</w:t>
      </w:r>
      <w:r w:rsidR="007F6B4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Mary Anne Sheahan</w:t>
      </w:r>
      <w:r w:rsidR="007F6B4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Sophie E. Zdatny</w:t>
      </w:r>
      <w:r w:rsidR="007F6B4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Sarah Kleinman</w:t>
      </w:r>
      <w:r w:rsidR="007F6B4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Nicole Miller</w:t>
      </w:r>
      <w:r w:rsidR="007F6B4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Pat Elmer</w:t>
      </w:r>
      <w:r w:rsidR="007F6B4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Rebecca Kapsalis</w:t>
      </w:r>
      <w:r w:rsidR="007F6B4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Heather Bouchey</w:t>
      </w:r>
      <w:r w:rsidR="0020653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20653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Heather Waryas</w:t>
      </w:r>
      <w:r w:rsidR="0020653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20653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Mark Gebo</w:t>
      </w:r>
    </w:p>
    <w:p w14:paraId="0027ED76" w14:textId="77777777" w:rsidR="001B10E6" w:rsidRPr="00D61C68" w:rsidRDefault="001B10E6" w:rsidP="001B1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19119213" w14:textId="3A352A2D" w:rsidR="00DA222A" w:rsidRPr="001B4EFF" w:rsidRDefault="001B10E6" w:rsidP="001B1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D61C68">
        <w:rPr>
          <w:rStyle w:val="normaltextrun"/>
          <w:rFonts w:asciiTheme="minorHAnsi" w:hAnsiTheme="minorHAnsi" w:cstheme="minorHAnsi"/>
          <w:b/>
          <w:bCs/>
          <w:color w:val="000000"/>
          <w:sz w:val="21"/>
          <w:szCs w:val="21"/>
        </w:rPr>
        <w:t>Guests in Attendance</w:t>
      </w:r>
      <w:r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: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 Rhi</w:t>
      </w:r>
      <w:r w:rsidR="009E3F9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m,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Adam Grinold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ab/>
      </w:r>
      <w:r w:rsidR="0088259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ab/>
      </w:r>
    </w:p>
    <w:p w14:paraId="0E7338FF" w14:textId="77777777" w:rsidR="009300F0" w:rsidRDefault="009300F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30C9F62" w14:textId="544703CC" w:rsidR="00B97B61" w:rsidRDefault="00B97B6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Acting </w:t>
      </w:r>
      <w:r w:rsidR="00DA222A"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Executive Director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Abigail Rhim</w:t>
      </w:r>
      <w:r w:rsidR="00FE52E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began the meeting at 2:00pm. She informed the Committee that in the absence of Executive Director </w:t>
      </w:r>
      <w:r w:rsidR="00BE169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Biondolillo, she would be stepping in as acting director until November. She then allowed members the opportunity to reintroduce themselves and give updates on their work. </w:t>
      </w:r>
    </w:p>
    <w:p w14:paraId="51270C9D" w14:textId="621BD18D" w:rsidR="00823329" w:rsidRDefault="00823329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60430B5A" w14:textId="32ECD710" w:rsidR="00823329" w:rsidRDefault="00823329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Mary Anne 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Sheahan</w:t>
      </w:r>
      <w:r w:rsidR="00A0796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detailed her work at the Vermont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0796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B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usiness </w:t>
      </w:r>
      <w:r w:rsidR="00A0796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Round Table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0796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F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oundation</w:t>
      </w:r>
      <w:r w:rsidR="00A0796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Vermont Talent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0796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ipeline. </w:t>
      </w:r>
      <w:r w:rsidR="00A0796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These groups work 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with healthcare, manufacturing, </w:t>
      </w:r>
      <w:r w:rsidR="009905D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and 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construction.</w:t>
      </w:r>
      <w:r w:rsidR="00733E9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also discussed an emerging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33E9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onstruction apprenticeship program with all employers in state, 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joint effort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being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taught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by </w:t>
      </w:r>
      <w:r w:rsidR="00661DF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</w:t>
      </w:r>
      <w:r w:rsidR="006F28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esource Vermont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7F57C445" w14:textId="01DE9020" w:rsidR="006F28F1" w:rsidRDefault="006F28F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524BC12A" w14:textId="4ABC3FEA" w:rsidR="006F28F1" w:rsidRDefault="006F28F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Sophie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Zdatny introduced herself as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Chancellor for 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VT </w:t>
      </w:r>
      <w:r w:rsidR="00661DF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tate </w:t>
      </w:r>
      <w:r w:rsidR="00661DF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ollege system.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noted that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w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orkforce development 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is a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high priority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for them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in</w:t>
      </w:r>
      <w:r w:rsidR="00D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both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credit and noncredit bearing courses</w:t>
      </w:r>
      <w:r w:rsidR="00B626C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they</w:t>
      </w:r>
      <w:r w:rsidR="009905D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look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forward to expanding partnerships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4D63A7D5" w14:textId="032A6761" w:rsidR="006F28F1" w:rsidRDefault="006F28F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CCCB548" w14:textId="4BB06FC2" w:rsidR="006F28F1" w:rsidRDefault="006F28F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Nicole</w:t>
      </w:r>
      <w:r w:rsidR="00B626C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Miller </w:t>
      </w:r>
      <w:r w:rsidR="00CA01E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greeted the committee as the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VT </w:t>
      </w:r>
      <w:r w:rsidR="00CA01E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fterschool </w:t>
      </w:r>
      <w:r w:rsidR="002A41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xecutive </w:t>
      </w:r>
      <w:r w:rsidR="002A41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irector</w:t>
      </w:r>
      <w:r w:rsidR="00CA01E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 She</w:t>
      </w:r>
      <w:r w:rsidR="0045496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additionally described her position with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CCV workforce initiative</w:t>
      </w:r>
      <w:r w:rsidR="00ED6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, a s</w:t>
      </w:r>
      <w:r w:rsidR="00CB1EA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ubcommittee afterschool taskforce created by Gov</w:t>
      </w:r>
      <w:r w:rsidR="009B410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ernor</w:t>
      </w:r>
      <w:r w:rsidR="00CB1EA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Scott</w:t>
      </w:r>
      <w:r w:rsidR="00ED6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which informs</w:t>
      </w:r>
      <w:r w:rsidR="00CB1EA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youth pathways </w:t>
      </w:r>
      <w:r w:rsidR="009B410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&amp;</w:t>
      </w:r>
      <w:r w:rsidR="00CB1EA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career opportunities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7F4B9DDF" w14:textId="12F45DBD" w:rsidR="00CB1EA3" w:rsidRDefault="00CB1EA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6A0F31CB" w14:textId="0CCDA6E9" w:rsidR="00D33540" w:rsidRDefault="00CB1EA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Adam</w:t>
      </w:r>
      <w:r w:rsidR="00ED6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Grinold established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himself as</w:t>
      </w:r>
      <w:r w:rsidR="00C003D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A41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xe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cutive </w:t>
      </w:r>
      <w:r w:rsidR="002A41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irector of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Brattleboro 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evelopment 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redit 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orporation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Chair of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A41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Vermont State 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W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orkforce</w:t>
      </w:r>
      <w:r w:rsidR="002A41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Development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B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oard.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He additionally stressed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</w:t>
      </w:r>
      <w:r w:rsidR="00EC4B8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areer readiness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as a key topic</w:t>
      </w:r>
      <w:r w:rsidR="00D335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77C2B625" w14:textId="77777777" w:rsidR="00D33540" w:rsidRDefault="00D3354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43BCDA86" w14:textId="6A63E67B" w:rsidR="00CB1EA3" w:rsidRDefault="00D3354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Mark Gebo</w:t>
      </w:r>
      <w:r w:rsidR="009A47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9290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introduced himself as the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outgoing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School Counselor</w:t>
      </w:r>
      <w:r w:rsidR="0009290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for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 Windham Northeast Supervisory Union in Westminster. </w:t>
      </w:r>
      <w:r w:rsidR="0009290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This organization provides 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g</w:t>
      </w:r>
      <w:r w:rsidR="00904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rades 9-12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with</w:t>
      </w:r>
      <w:r w:rsidR="00904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learning opportunities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including </w:t>
      </w:r>
      <w:r w:rsidR="00904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informational interviews, job shadows and internships. </w:t>
      </w:r>
    </w:p>
    <w:p w14:paraId="4D27CCFA" w14:textId="0AEF7B93" w:rsidR="00EB7494" w:rsidRDefault="00EB7494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0646755" w14:textId="45BF8D69" w:rsidR="00EB7494" w:rsidRDefault="00EB7494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Heather Bouchey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greeted the group as the </w:t>
      </w:r>
      <w:r w:rsidR="00EA7A4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new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Supervisory Union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member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</w:t>
      </w:r>
      <w:r w:rsidR="00C003D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noted</w:t>
      </w:r>
      <w:r w:rsidR="002C3F0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that she </w:t>
      </w:r>
      <w:r w:rsidR="008D2E2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ha</w:t>
      </w:r>
      <w:r w:rsidR="00C003D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 previously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D2E2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b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een </w:t>
      </w:r>
      <w:r w:rsidR="008D2E2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working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</w:t>
      </w:r>
      <w:r w:rsidR="008D2E2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school system for many years</w:t>
      </w:r>
      <w:r w:rsidR="008D2E2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is excited for this new opportunity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34DCC298" w14:textId="14221657" w:rsidR="00AD3CDD" w:rsidRDefault="00AD3CDD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ABFC844" w14:textId="19C2F085" w:rsidR="00AD3CDD" w:rsidRDefault="00AD3CDD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Rick Bugbee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greeted the committee from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Associates for 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raining and 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evelopment. 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This group o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perate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workforce development projects for older workers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those r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eentering the workforce. 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 further explained that his group offers mostly internship-based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program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 that focus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occupational and social skill</w:t>
      </w:r>
      <w:r w:rsidR="00CE40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 w:rsidR="00E526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EF035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Enrollment </w:t>
      </w:r>
      <w:r w:rsidR="005E017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numbers in </w:t>
      </w:r>
      <w:r w:rsidR="008D43E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these</w:t>
      </w:r>
      <w:r w:rsidR="005E017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programs have been</w:t>
      </w:r>
      <w:r w:rsidR="00EF035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low since</w:t>
      </w:r>
      <w:r w:rsidR="005E017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 pandemic</w:t>
      </w:r>
      <w:r w:rsidR="00513AE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hit</w:t>
      </w:r>
      <w:r w:rsidR="00EF035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5B9888F2" w14:textId="05CA9830" w:rsidR="00DB31C6" w:rsidRDefault="00DB31C6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483D2EF9" w14:textId="1A82A954" w:rsidR="00DB31C6" w:rsidRDefault="00DB31C6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Sarah </w:t>
      </w:r>
      <w:r w:rsidR="001620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Kleinman introduced herself as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UVM</w:t>
      </w:r>
      <w:r w:rsidR="001620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’s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4</w:t>
      </w:r>
      <w:r w:rsidR="0087640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 Family and Migrant Programs Career Pathways</w:t>
      </w:r>
      <w:r w:rsidR="002C163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  <w:r w:rsidR="001620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explained that her recent work involves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501c3 </w:t>
      </w:r>
      <w:r w:rsidR="001620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F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irst </w:t>
      </w:r>
      <w:r w:rsidR="001620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obotics </w:t>
      </w:r>
      <w:r w:rsidR="001620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nitiatives.</w:t>
      </w:r>
      <w:r w:rsidR="001620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4347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Other work involves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4347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</w:t>
      </w:r>
      <w:r w:rsidR="00FB2E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elp</w:t>
      </w:r>
      <w:r w:rsidR="00E4347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</w:t>
      </w:r>
      <w:r w:rsidR="00FB2E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young people to see more careers in food systems arena. </w:t>
      </w:r>
      <w:r w:rsidR="00E4347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She additionally </w:t>
      </w:r>
      <w:r w:rsidR="002C163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explained a n</w:t>
      </w:r>
      <w:r w:rsidR="005F785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ew initiative: </w:t>
      </w:r>
      <w:r w:rsidR="002C163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building an </w:t>
      </w:r>
      <w:r w:rsidR="005F785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educational learning hub for migratory farm workers. </w:t>
      </w:r>
    </w:p>
    <w:p w14:paraId="041D7E1F" w14:textId="7A7C22EE" w:rsidR="005F7858" w:rsidRDefault="005F785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7550318" w14:textId="6B75EB74" w:rsidR="005F7858" w:rsidRDefault="005F785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Rebecca Kapsalis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detailed her work as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etwork 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irector of 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Ta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lent 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cquisitions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in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UVM health network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This involves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recruiting and staffing for hospitals</w:t>
      </w:r>
      <w:r w:rsidR="00A86D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except for</w:t>
      </w:r>
      <w:r w:rsidR="00A86D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physician recruitment.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Rebecca stressed her</w:t>
      </w:r>
      <w:r w:rsidR="00A86D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v</w:t>
      </w:r>
      <w:r w:rsidR="00A86D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ested interest in workforce development starting in middle school and building out the pipeline</w:t>
      </w:r>
      <w:r w:rsidR="006F3D5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from there. 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She observed that there are currently 2,500 empty spots to fill in her network. </w:t>
      </w:r>
    </w:p>
    <w:p w14:paraId="6D05A3DC" w14:textId="0C6C17C0" w:rsidR="006F3D56" w:rsidRDefault="006F3D56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9D7D8B9" w14:textId="38AD4211" w:rsidR="006F3D56" w:rsidRDefault="00040D15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Adam</w:t>
      </w:r>
      <w:r w:rsidR="00B238C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Grinold asked Rebecca how many total </w:t>
      </w:r>
      <w:r w:rsidR="0061118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people were employed in the network.</w:t>
      </w:r>
      <w:r w:rsidR="000B196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1F0B44DE" w14:textId="0E5DC408" w:rsidR="000B196F" w:rsidRDefault="000B196F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3E36100B" w14:textId="512FE5D6" w:rsidR="000B196F" w:rsidRDefault="0061118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Rebecca Kapsalis </w:t>
      </w:r>
      <w:r w:rsidR="00AB3D0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responded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that her network contained</w:t>
      </w:r>
      <w:r w:rsidR="005405B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378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16,000 FTEs across all affiliates. </w:t>
      </w:r>
    </w:p>
    <w:p w14:paraId="70BD9DE6" w14:textId="355F69D4" w:rsidR="009378B4" w:rsidRDefault="009378B4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6BDCD237" w14:textId="35E00D5A" w:rsidR="00837C45" w:rsidRDefault="009378B4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 Rhim</w:t>
      </w:r>
      <w:r w:rsidR="00A721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D17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then </w:t>
      </w:r>
      <w:r w:rsidR="00A721F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steered the conversation </w:t>
      </w:r>
      <w:r w:rsidR="00ED17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towards</w:t>
      </w:r>
      <w:r w:rsidR="00493FB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 w:rsidR="00ED17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agenda</w:t>
      </w:r>
      <w:r w:rsidR="00493FB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going over data </w:t>
      </w:r>
      <w:r w:rsidR="00493FB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provided by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Department of Labor.</w:t>
      </w:r>
      <w:r w:rsidR="00ED17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also indicated that the committee would use the meeting time to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D17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ecide top priorities, brainstorm deliverable</w:t>
      </w:r>
      <w:r w:rsidR="00ED17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837C4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and </w:t>
      </w:r>
      <w:r w:rsidR="00501B9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go over</w:t>
      </w:r>
      <w:r w:rsidR="00ED17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 current</w:t>
      </w:r>
      <w:r w:rsidR="00501B9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mission statement </w:t>
      </w:r>
      <w:r w:rsidR="00837C4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&amp;</w:t>
      </w:r>
      <w:r w:rsidR="00501B9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group goals.</w:t>
      </w:r>
    </w:p>
    <w:p w14:paraId="7D47F1F4" w14:textId="77777777" w:rsidR="00837C45" w:rsidRDefault="00837C45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86BCBCC" w14:textId="20B65AC3" w:rsidR="009378B4" w:rsidRDefault="00837C45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Moving into the Department of Labor Data, </w:t>
      </w:r>
      <w:r w:rsidR="00A70E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38523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first highlighted </w:t>
      </w:r>
      <w:r w:rsidR="009F1A7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aging VT population</w:t>
      </w:r>
      <w:r w:rsidR="0038523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metrics</w:t>
      </w:r>
      <w:r w:rsidR="0073387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  <w:r w:rsidR="00BC17E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1206F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Specifically,</w:t>
      </w:r>
      <w:r w:rsidR="00BC17E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 w:rsidR="0073387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C17E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</w:t>
      </w:r>
      <w:r w:rsidR="0073387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lder population</w:t>
      </w:r>
      <w:r w:rsidR="00BC17E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3387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growing faster than </w:t>
      </w:r>
      <w:r w:rsidR="0005464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younger population.</w:t>
      </w:r>
      <w:r w:rsidR="0001622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</w:t>
      </w:r>
      <w:r w:rsidR="00BC17E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noted that this </w:t>
      </w:r>
      <w:r w:rsidR="00B965E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may be indicative of the committee’s need </w:t>
      </w:r>
      <w:r w:rsidR="0005464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to engage </w:t>
      </w:r>
      <w:r w:rsidR="00B965E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in a greater capacity </w:t>
      </w:r>
      <w:r w:rsidR="0005464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with</w:t>
      </w:r>
      <w:r w:rsidR="00B965E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 w:rsidR="0005464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large older population in addition to youth. </w:t>
      </w:r>
    </w:p>
    <w:p w14:paraId="108C7915" w14:textId="780DDAC4" w:rsidR="00054646" w:rsidRDefault="00054646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AEBB654" w14:textId="4BB0761F" w:rsidR="00960B86" w:rsidRDefault="00B965E5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Next, </w:t>
      </w:r>
      <w:r w:rsidR="0087640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outlined data on the l</w:t>
      </w:r>
      <w:r w:rsidR="0005464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abor force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population, which p</w:t>
      </w:r>
      <w:r w:rsidR="00960B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eaked in 2009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has </w:t>
      </w:r>
      <w:r w:rsidR="00F724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</w:t>
      </w:r>
      <w:r w:rsidR="00960B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eclined to 50% in 2021</w:t>
      </w:r>
      <w:r w:rsidR="00F724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with a </w:t>
      </w:r>
      <w:r w:rsidR="00960B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2.2% unemployment rate.</w:t>
      </w:r>
      <w:r w:rsidR="00F724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</w:t>
      </w:r>
      <w:r w:rsidR="003F427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drew the conclusion that there is</w:t>
      </w:r>
      <w:r w:rsidR="00960B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F427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 m</w:t>
      </w:r>
      <w:r w:rsidR="00960B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issing group not engaged in</w:t>
      </w:r>
      <w:r w:rsidR="003F427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</w:t>
      </w:r>
      <w:r w:rsidR="00960B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workforce. </w:t>
      </w:r>
      <w:r w:rsidR="00A8351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She additionally reviewed c</w:t>
      </w:r>
      <w:r w:rsidR="00960B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ounty labor force data</w:t>
      </w:r>
      <w:r w:rsidR="00A8351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which showed that</w:t>
      </w:r>
      <w:r w:rsidR="00EA7FD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all counties have seen a decline in labor force</w:t>
      </w:r>
      <w:r w:rsidR="00A8351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971D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 recent years.</w:t>
      </w:r>
      <w:r w:rsidR="00EA7FD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Over 8 </w:t>
      </w:r>
      <w:r w:rsidR="003D1BE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counties</w:t>
      </w:r>
      <w:r w:rsidR="00EA7FD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have seen a more than 10% decline in labor force since </w:t>
      </w:r>
      <w:r w:rsidR="004B25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 peak in the</w:t>
      </w:r>
      <w:r w:rsidR="00EA7FD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200</w:t>
      </w:r>
      <w:r w:rsidR="003D1BE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0s.</w:t>
      </w:r>
      <w:r w:rsidR="00E971D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noted that this shows the</w:t>
      </w:r>
      <w:r w:rsidR="003D1BE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971D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</w:t>
      </w:r>
      <w:r w:rsidR="003D1BE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eed for targeted approaches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7A71F6E0" w14:textId="0118D714" w:rsidR="003D1BEF" w:rsidRDefault="003D1BEF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39FFD263" w14:textId="2A6DA71B" w:rsidR="00145E2E" w:rsidRDefault="00842E5A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Finally,</w:t>
      </w:r>
      <w:r w:rsidR="00D428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7640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D428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reviewed s</w:t>
      </w:r>
      <w:r w:rsidR="00DA409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chool data</w:t>
      </w:r>
      <w:r w:rsidR="00D428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which shows that</w:t>
      </w:r>
      <w:r w:rsidR="00DA409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enrollment has declined 21.3% since 2004 </w:t>
      </w:r>
      <w:r w:rsidR="00131CC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 K</w:t>
      </w:r>
      <w:r w:rsidR="00DA409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-12</w:t>
      </w:r>
      <w:r w:rsidR="00145E2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She then asked committee members for input on the data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7543F957" w14:textId="4BC175E4" w:rsidR="00145E2E" w:rsidRDefault="00145E2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57D48C42" w14:textId="04088984" w:rsidR="00145E2E" w:rsidRDefault="00145E2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Sophie</w:t>
      </w:r>
      <w:r w:rsidR="00FD5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Zdatny asked if higher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Pre-k enrollment numbers </w:t>
      </w:r>
      <w:r w:rsidR="00FD5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could be seen as 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ncouraging</w:t>
      </w:r>
      <w:r w:rsidR="00FD5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5D38D5A5" w14:textId="686904E3" w:rsidR="00145E2E" w:rsidRDefault="00145E2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FED7286" w14:textId="5E210113" w:rsidR="00145E2E" w:rsidRDefault="00145E2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FD5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</w:t>
      </w:r>
      <w:r w:rsidR="00122BC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noted that it isn’t</w:t>
      </w:r>
      <w:r w:rsidR="00FD7DB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necessarily a trend but possibly a spike</w:t>
      </w:r>
      <w:r w:rsidR="00122BC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would follow up with Labor on the issue.</w:t>
      </w:r>
    </w:p>
    <w:p w14:paraId="79FDD19A" w14:textId="195EF2FD" w:rsidR="00FD7DBE" w:rsidRDefault="00FD7DB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651DEC56" w14:textId="1699E2DB" w:rsidR="003D1BEF" w:rsidRDefault="00286F4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Heather</w:t>
      </w:r>
      <w:r w:rsidR="0027521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Waryas explained that </w:t>
      </w:r>
      <w:r w:rsidR="002D346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Pre</w:t>
      </w:r>
      <w:r w:rsidR="00613E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K</w:t>
      </w:r>
      <w:r w:rsidR="002D346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-12 numbers are always higher than </w:t>
      </w:r>
      <w:r w:rsidR="0027521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K-12 due to a mix</w:t>
      </w:r>
      <w:r w:rsidR="002D346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of public and private provider</w:t>
      </w:r>
      <w:r w:rsidR="009E456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 w:rsidR="0027521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in Pre-K, where 10-12% of students are in a private setting. On the other hand,</w:t>
      </w:r>
      <w:r w:rsidR="002D346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K-12</w:t>
      </w:r>
      <w:r w:rsidR="0027521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metrics are</w:t>
      </w:r>
      <w:r w:rsidR="009E456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usually</w:t>
      </w:r>
      <w:r w:rsidR="0027521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exclusively </w:t>
      </w:r>
      <w:r w:rsidR="002D346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public</w:t>
      </w:r>
      <w:r w:rsidR="000216D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585F6AFA" w14:textId="5F97D38F" w:rsidR="000216D5" w:rsidRDefault="000216D5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633EBF5" w14:textId="0E642E6A" w:rsidR="00127C93" w:rsidRDefault="0001189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Next, the committee members addressed the current version of the</w:t>
      </w:r>
      <w:r w:rsidR="0053733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ission </w:t>
      </w:r>
      <w:r w:rsidR="0053733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tatement:</w:t>
      </w:r>
      <w:r w:rsidR="0033584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3733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</w:t>
      </w:r>
      <w:r w:rsidR="0033584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 organize, maintain and further develop career pathways that are both accessible and transparent to all Vermonters.</w:t>
      </w:r>
    </w:p>
    <w:p w14:paraId="48F55749" w14:textId="07225E65" w:rsidR="00127C93" w:rsidRDefault="00127C9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4C8BF81F" w14:textId="17F3937B" w:rsidR="00127C93" w:rsidRDefault="0001189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Mary Anne Sheahan </w:t>
      </w:r>
      <w:r w:rsidR="001B10E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stated that she believed the statement was strong and could be approached in </w:t>
      </w:r>
      <w:r w:rsidR="00ED5DA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many ways</w:t>
      </w:r>
      <w:r w:rsidR="00257A5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4376AE40" w14:textId="3B07B673" w:rsidR="00257A50" w:rsidRDefault="00257A5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31EF3484" w14:textId="3DD9995A" w:rsidR="00257A50" w:rsidRDefault="00257A5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Nicole</w:t>
      </w:r>
      <w:r w:rsidR="00AD353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Miller noted her a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ppreciat</w:t>
      </w:r>
      <w:r w:rsidR="00AD353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ion for the use of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 word “transparent” in the mission statement. </w:t>
      </w:r>
      <w:r w:rsidR="00AD353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She stressed that the co</w:t>
      </w:r>
      <w:r w:rsidR="00CB0FD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mmunication aspect is very important. </w:t>
      </w:r>
    </w:p>
    <w:p w14:paraId="33E848D7" w14:textId="713F3E4A" w:rsidR="00CB0FD7" w:rsidRDefault="00CB0FD7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2458316" w14:textId="3EE15366" w:rsidR="00CB0FD7" w:rsidRDefault="00F25F1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Heather</w:t>
      </w:r>
      <w:r w:rsidR="00AD353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Bouchey wondered if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committee </w:t>
      </w:r>
      <w:r w:rsidR="00AD353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should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add something about </w:t>
      </w:r>
      <w:r w:rsidR="009E67C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marketing </w:t>
      </w:r>
      <w:r w:rsidR="00E2012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more </w:t>
      </w:r>
      <w:r w:rsidR="009E67C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attractive career pathways to potential workforce members. </w:t>
      </w:r>
    </w:p>
    <w:p w14:paraId="109743B2" w14:textId="160CC8E7" w:rsidR="0044273B" w:rsidRDefault="0044273B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383F31B" w14:textId="3AC629EA" w:rsidR="0044273B" w:rsidRDefault="00E2012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lastRenderedPageBreak/>
        <w:t xml:space="preserve">Rebecca Kapsalis questioned </w:t>
      </w:r>
      <w:r w:rsidR="004944F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whether</w:t>
      </w:r>
      <w:r w:rsidR="0044273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“</w:t>
      </w:r>
      <w:r w:rsidR="0044273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transparent</w:t>
      </w:r>
      <w:r w:rsidR="004944F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” is</w:t>
      </w:r>
      <w:r w:rsidR="0044273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 strong enough way to describe what’s needed</w:t>
      </w:r>
      <w:r w:rsidR="004944F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 She suggested going farther</w:t>
      </w:r>
      <w:r w:rsidR="00830CF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by expanding to K-12 curriculum.</w:t>
      </w:r>
      <w:r w:rsidR="00B2217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28FAF34B" w14:textId="3E545AF0" w:rsidR="001E0B60" w:rsidRDefault="001E0B6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45318919" w14:textId="780262E9" w:rsidR="001E0B60" w:rsidRDefault="001E0B6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3477F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suggest</w:t>
      </w:r>
      <w:r w:rsidR="00513C7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ed using an action word more along the lines intentional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, targeted,</w:t>
      </w:r>
      <w:r w:rsidR="00513C7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proactive. </w:t>
      </w:r>
    </w:p>
    <w:p w14:paraId="017F6535" w14:textId="0F5A4AB8" w:rsidR="00E22AD1" w:rsidRDefault="00E22AD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5F12B9F" w14:textId="70B425F0" w:rsidR="00E22AD1" w:rsidRDefault="00E22AD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Mary Anne Sheahan</w:t>
      </w:r>
      <w:r w:rsidR="00513C7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A60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observed the flaws in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4492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igh school career day</w:t>
      </w:r>
      <w:r w:rsidR="002A60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model, noting that o</w:t>
      </w:r>
      <w:r w:rsidR="0084257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ne day is not enough.</w:t>
      </w:r>
      <w:r w:rsidR="001A5A3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suggested institutionalizing workforce education in the same proactive way that health education was made a requirement.</w:t>
      </w:r>
    </w:p>
    <w:p w14:paraId="2091C2BA" w14:textId="12E8222E" w:rsidR="00643FE0" w:rsidRDefault="00643FE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6E73F28F" w14:textId="173E93C2" w:rsidR="00643FE0" w:rsidRDefault="00643FE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1A5A3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</w:t>
      </w:r>
      <w:r w:rsidR="00930D0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also mentioned the importance of b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eing more proactive with </w:t>
      </w:r>
      <w:r w:rsidR="00930D0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marginalized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groups like adults</w:t>
      </w:r>
      <w:r w:rsidR="00613E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08FF2C91" w14:textId="405D6E0C" w:rsidR="00643FE0" w:rsidRDefault="00643FE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5B53A51D" w14:textId="6753DC7D" w:rsidR="00643FE0" w:rsidRDefault="00643FE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So</w:t>
      </w:r>
      <w:r w:rsidR="00AB070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phie</w:t>
      </w:r>
      <w:r w:rsidR="00930D0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Zdat</w:t>
      </w:r>
      <w:r w:rsidR="0087640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</w:t>
      </w:r>
      <w:r w:rsidR="00930D0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y</w:t>
      </w:r>
      <w:r w:rsidR="009535C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indicated that it would be beneficial to hear from </w:t>
      </w:r>
      <w:r w:rsidR="00613E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Rick</w:t>
      </w:r>
      <w:r w:rsidR="009535C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on this issue because of the need in older populations to have</w:t>
      </w:r>
      <w:r w:rsidR="00AB070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wraparound </w:t>
      </w:r>
      <w:r w:rsidR="005F47A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services like</w:t>
      </w:r>
      <w:r w:rsidR="009535C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F47A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childcare and other general issues</w:t>
      </w:r>
      <w:r w:rsidR="00AB070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  <w:r w:rsidR="005F47A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77E4F677" w14:textId="25D028B8" w:rsidR="00F43010" w:rsidRDefault="00F4301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3DB6ED7D" w14:textId="506082D3" w:rsidR="00F43010" w:rsidRDefault="00F43010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Rick</w:t>
      </w:r>
      <w:r w:rsidR="005F47A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Bugbee </w:t>
      </w:r>
      <w:r w:rsidR="00CF460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reaffirmed the importance of addressing w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raparound services like housing</w:t>
      </w:r>
      <w:r w:rsidR="00CF460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 He also stressed that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F460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lder adults have less confidence</w:t>
      </w:r>
      <w:r w:rsidR="00CF460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&amp;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F460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nforming </w:t>
      </w:r>
      <w:r w:rsidR="004149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these adults about pathways that include and cater to older </w:t>
      </w:r>
      <w:r w:rsidR="00CF460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populations would help to counter the</w:t>
      </w:r>
      <w:r w:rsidR="004149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age discrimination concept.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He noted that</w:t>
      </w:r>
      <w:r w:rsidR="004149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breaking </w:t>
      </w:r>
      <w:r w:rsidR="004149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down th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 confidence</w:t>
      </w:r>
      <w:r w:rsidR="004149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barrier and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agism</w:t>
      </w:r>
      <w:r w:rsidR="004149C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mentality is half the battle. </w:t>
      </w:r>
    </w:p>
    <w:p w14:paraId="18D7B2FF" w14:textId="25FAAF77" w:rsidR="00B24EE3" w:rsidRDefault="00B24EE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17B898D" w14:textId="35AF84CC" w:rsidR="0047741A" w:rsidRDefault="00B24EE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</w:t>
      </w:r>
      <w:r w:rsidR="00C324C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noted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that Rick</w:t>
      </w:r>
      <w:r w:rsidR="0001622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’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 point went along with the idea of making the jobs seem more attractive, and </w:t>
      </w:r>
      <w:r w:rsidR="008A7BB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again stressed</w:t>
      </w:r>
      <w:r w:rsidR="00FC1B5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 importance of marketing</w:t>
      </w:r>
      <w:r w:rsidR="008A7BB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  <w:r w:rsidR="0047741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0AD7C901" w14:textId="77777777" w:rsidR="0047741A" w:rsidRDefault="0047741A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D2A1F01" w14:textId="5004731E" w:rsidR="00B24EE3" w:rsidRDefault="0047741A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Rick</w:t>
      </w:r>
      <w:r w:rsidR="008A7BB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Bugbee </w:t>
      </w:r>
      <w:r w:rsidR="000B6B1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argued that the committee would need to market to both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 16-year-old and </w:t>
      </w:r>
      <w:r w:rsidR="004D4E5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65-year-old</w:t>
      </w:r>
      <w:r w:rsidR="000B6B1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 He noted that different messaging would be needed for different groups</w:t>
      </w:r>
      <w:r w:rsidR="00613E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05886695" w14:textId="5CD4135B" w:rsidR="005A4997" w:rsidRDefault="005A4997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4EF770DC" w14:textId="00ED9B4B" w:rsidR="005A4997" w:rsidRDefault="005A4997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Mark</w:t>
      </w:r>
      <w:r w:rsidR="00422F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Gebo argued that it is important to keep the mission statement relatively broad. He recommended also writing more specified vision statement </w:t>
      </w:r>
      <w:r w:rsidR="00C40A1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as a means of flushing out the mission statement. </w:t>
      </w:r>
    </w:p>
    <w:p w14:paraId="1AE378C8" w14:textId="72CA1ED1" w:rsidR="005A4997" w:rsidRDefault="005A4997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4F0D3787" w14:textId="07693A45" w:rsidR="005A4997" w:rsidRDefault="005F7699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C40A1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then moved on to reviewing the current committee g</w:t>
      </w:r>
      <w:r w:rsidR="00AA3A7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oals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: </w:t>
      </w:r>
      <w:r w:rsidR="0087640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b</w:t>
      </w:r>
      <w:r w:rsidR="00DE51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etter organized and streamline access to career pathways, start engaging with VT students on career pathways education by 5</w:t>
      </w:r>
      <w:r w:rsidR="00DE5186" w:rsidRPr="00DE5186">
        <w:rPr>
          <w:rStyle w:val="normaltextrun"/>
          <w:rFonts w:asciiTheme="minorHAnsi" w:hAnsiTheme="minorHAnsi" w:cstheme="minorHAnsi"/>
          <w:color w:val="000000"/>
          <w:sz w:val="21"/>
          <w:szCs w:val="21"/>
          <w:vertAlign w:val="superscript"/>
        </w:rPr>
        <w:t>th</w:t>
      </w:r>
      <w:r w:rsidR="00DE518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grade, and promote non-traditional career pathways to adult workers and/or those looking to re-enter the workforce.</w:t>
      </w:r>
    </w:p>
    <w:p w14:paraId="4959E11B" w14:textId="181DB635" w:rsidR="00FA1E85" w:rsidRDefault="00FA1E85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46E3CA39" w14:textId="2A162B9E" w:rsidR="00FA1E85" w:rsidRDefault="00B27752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Sarah Kleinman</w:t>
      </w:r>
      <w:r w:rsidR="00AA3A7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stated she liked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the idea of starting at the 5</w:t>
      </w:r>
      <w:r w:rsidRPr="00B27752">
        <w:rPr>
          <w:rStyle w:val="normaltextrun"/>
          <w:rFonts w:asciiTheme="minorHAnsi" w:hAnsiTheme="minorHAnsi" w:cstheme="minorHAnsi"/>
          <w:color w:val="000000"/>
          <w:sz w:val="21"/>
          <w:szCs w:val="21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grade level</w:t>
      </w:r>
      <w:r w:rsidR="00AA3A7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because it isn’t too late in the education process. </w:t>
      </w:r>
    </w:p>
    <w:p w14:paraId="5887A5E4" w14:textId="77777777" w:rsidR="003D1BEF" w:rsidRDefault="003D1BEF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8B6D727" w14:textId="068DC3D9" w:rsidR="00501B9F" w:rsidRDefault="00483267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Mary Anne</w:t>
      </w:r>
      <w:r w:rsidR="00E66B0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Sheahan asked </w:t>
      </w:r>
      <w:r w:rsidR="00E4234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if the committee was missing a point about DEI, referring to a news report about encouraging relocation.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166F6B9" w14:textId="4614099F" w:rsidR="009256D9" w:rsidRDefault="009256D9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9C2009E" w14:textId="5154AE61" w:rsidR="009256D9" w:rsidRDefault="009256D9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E4234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noted that relocation is an o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ngoing conversation with the</w:t>
      </w:r>
      <w:r w:rsidR="00E4234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Workforce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4234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B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oard. </w:t>
      </w:r>
      <w:r w:rsidR="00E4234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She mentioned </w:t>
      </w:r>
      <w:r w:rsidR="00CB0E8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that the most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diverse demographic</w:t>
      </w:r>
      <w:r w:rsidR="00CB0E8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in VT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is younger people.</w:t>
      </w:r>
      <w:r w:rsidR="00CB0E8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As such, i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ncreas</w:t>
      </w:r>
      <w:r w:rsidR="00CB0E8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diversity means engaging more with young people. </w:t>
      </w:r>
    </w:p>
    <w:p w14:paraId="49D8ADAB" w14:textId="188B4BEB" w:rsidR="009256D9" w:rsidRDefault="009256D9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32EC4532" w14:textId="01FE5812" w:rsidR="009256D9" w:rsidRDefault="00242AEB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Adam Grinold</w:t>
      </w:r>
      <w:r w:rsidR="00CB0E8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asked the committee to further define what </w:t>
      </w:r>
      <w:r w:rsidR="0010352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“</w:t>
      </w:r>
      <w:r w:rsidR="005F0A9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adult worker</w:t>
      </w:r>
      <w:r w:rsidR="0010352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”</w:t>
      </w:r>
      <w:r w:rsidR="005F0A9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means. He was curious if this meant a 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25-year-old</w:t>
      </w:r>
      <w:r w:rsidR="005F0A9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or a senior worker.</w:t>
      </w:r>
      <w:r w:rsidR="003830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32129E8E" w14:textId="0F59822F" w:rsidR="0038305E" w:rsidRDefault="0038305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92B7B9C" w14:textId="33593852" w:rsidR="0038305E" w:rsidRDefault="0038305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Rick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Bugbee clarified that an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dult worker means 25.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On the other hand,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enior workers would be described as mature workers. 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 noted that n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ontraditional career pathways</w:t>
      </w:r>
      <w:r w:rsidR="00ED0C6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are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great for adult workers but there are different classifications of adult.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013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He stressed the importance </w:t>
      </w:r>
      <w:r w:rsidR="002C33E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that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013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nyone’s pathway</w:t>
      </w:r>
      <w:r w:rsidR="005013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,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from 5</w:t>
      </w:r>
      <w:r w:rsidR="003E60C7" w:rsidRPr="003E60C7">
        <w:rPr>
          <w:rStyle w:val="normaltextrun"/>
          <w:rFonts w:asciiTheme="minorHAnsi" w:hAnsiTheme="minorHAnsi" w:cstheme="minorHAnsi"/>
          <w:color w:val="000000"/>
          <w:sz w:val="21"/>
          <w:szCs w:val="21"/>
          <w:vertAlign w:val="superscript"/>
        </w:rPr>
        <w:t>th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grader to </w:t>
      </w:r>
      <w:r w:rsidR="006D585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65-year-old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,</w:t>
      </w:r>
      <w:r w:rsidR="002C33E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should</w:t>
      </w:r>
      <w:r w:rsidR="005013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C33E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have 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digital literacy built i</w:t>
      </w:r>
      <w:r w:rsidR="005013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</w:t>
      </w:r>
      <w:r w:rsidR="003E60C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  <w:r w:rsidR="00875C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He pointed out the lack of affordable digital literacy training currently available in VT Career pathways. </w:t>
      </w:r>
    </w:p>
    <w:p w14:paraId="010B02BD" w14:textId="1E74AEC1" w:rsidR="006F2883" w:rsidRDefault="006F288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D60EE63" w14:textId="5EE6DF02" w:rsidR="006F2883" w:rsidRDefault="006F288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875C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indicated that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148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Committee could establish certain </w:t>
      </w:r>
      <w:r w:rsidR="00875C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digital </w:t>
      </w:r>
      <w:r w:rsidR="00A14840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criteria within all pathways. </w:t>
      </w:r>
      <w:r w:rsidR="00875CA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She </w:t>
      </w:r>
      <w:r w:rsidR="001B4B5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further highlighted filling the gaps between accessibility and content. </w:t>
      </w:r>
    </w:p>
    <w:p w14:paraId="46BA9721" w14:textId="7F449BBC" w:rsidR="00C12A81" w:rsidRDefault="00C12A8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61777D5" w14:textId="4D523F49" w:rsidR="00C12A81" w:rsidRDefault="00C12A81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Heather</w:t>
      </w:r>
      <w:r w:rsidR="001B4B5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Bouchey </w:t>
      </w:r>
      <w:r w:rsidR="002E0F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stated her support for the </w:t>
      </w:r>
      <w:r w:rsidR="00FD7B9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committee’s</w:t>
      </w:r>
      <w:r w:rsidR="002E0F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goal of workforce integration by or before the 5</w:t>
      </w:r>
      <w:r w:rsidR="002E0FA2" w:rsidRPr="002E0FA2">
        <w:rPr>
          <w:rStyle w:val="normaltextrun"/>
          <w:rFonts w:asciiTheme="minorHAnsi" w:hAnsiTheme="minorHAnsi" w:cstheme="minorHAnsi"/>
          <w:color w:val="000000"/>
          <w:sz w:val="21"/>
          <w:szCs w:val="21"/>
          <w:vertAlign w:val="superscript"/>
        </w:rPr>
        <w:t>th</w:t>
      </w:r>
      <w:r w:rsidR="002E0F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grade.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0780BF6B" w14:textId="713C2C3B" w:rsidR="005D1B23" w:rsidRDefault="005D1B2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50A321B7" w14:textId="21370DB9" w:rsidR="00D1074D" w:rsidRDefault="005D1B2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2E0FA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then moved the conversation </w:t>
      </w:r>
      <w:r w:rsidR="00DC379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towards </w:t>
      </w:r>
      <w:r w:rsidR="008C17A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otential action items</w:t>
      </w:r>
      <w:r w:rsidR="008C17A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what the</w:t>
      </w:r>
      <w:r w:rsidR="004805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committee want</w:t>
      </w:r>
      <w:r w:rsidR="008C17A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 w:rsidR="004805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to focus on. </w:t>
      </w:r>
      <w:r w:rsidR="008C17A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Beginning with the action item of establishing a </w:t>
      </w:r>
      <w:r w:rsidR="00613E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</w:t>
      </w:r>
      <w:r w:rsidR="004805D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areer pathways database</w:t>
      </w:r>
      <w:r w:rsidR="005C7D3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on </w:t>
      </w:r>
      <w:r w:rsidR="008C17A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 w:rsidR="005C7D3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top 100 earning jobs in VT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she asked for committee feedback. </w:t>
      </w:r>
    </w:p>
    <w:p w14:paraId="52AFE587" w14:textId="77777777" w:rsidR="00D1074D" w:rsidRDefault="00D1074D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5AAB8D1" w14:textId="37D93D53" w:rsidR="005C7D3C" w:rsidRDefault="00D1074D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Rebecca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Kapsalis noted her support for the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database idea. 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She</w:t>
      </w:r>
      <w:r w:rsidR="00FB256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assumed</w:t>
      </w:r>
      <w:r w:rsidR="00FB256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that the list would include the pathway to get 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 desired job. For example:</w:t>
      </w:r>
      <w:r w:rsidR="0009487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 exact education that </w:t>
      </w:r>
      <w:r w:rsidR="00FB256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someone 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would need</w:t>
      </w:r>
      <w:r w:rsidR="00FB256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to get a top engineering job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0E10011B" w14:textId="17071A0A" w:rsidR="00094874" w:rsidRDefault="00094874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67EB213" w14:textId="5DC8E308" w:rsidR="00094874" w:rsidRDefault="00094874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Ric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k Bugbee spoke out against using solely a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“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top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earning” metric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because he felt it would exclude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entry level jobs that</w:t>
      </w:r>
      <w:r w:rsidR="00363D1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many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Vermonters are ready for now. 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This would essentially 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hut out a lot of people and occupations that could benefit from the pathways. </w:t>
      </w:r>
    </w:p>
    <w:p w14:paraId="1D8FC12C" w14:textId="2EF26F5B" w:rsidR="007E07F8" w:rsidRDefault="007E07F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5A6BCA5" w14:textId="6D79E147" w:rsidR="007E07F8" w:rsidRDefault="007E07F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argued that while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ome people want top earning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positions, o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thers want flexibility, easy commute, 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or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social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setting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etc. 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She noted the advantage of having database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list 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variety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or by industry lists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1BA1B5B2" w14:textId="25C434EC" w:rsidR="007E07F8" w:rsidRDefault="007E07F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32F119B" w14:textId="734EA06F" w:rsidR="007E07F8" w:rsidRDefault="007E07F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Nicole</w:t>
      </w:r>
      <w:r w:rsidR="00471B5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Miller 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recommended using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“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growing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”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instead of 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“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earning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”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as term for the database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5F2A60C8" w14:textId="77CFD4CF" w:rsidR="00B14CDC" w:rsidRDefault="00B14CDC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B240893" w14:textId="58163F88" w:rsidR="00B14CDC" w:rsidRDefault="00B14CDC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Mary Anne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Sheahan noted that 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he right </w:t>
      </w:r>
      <w:r w:rsidR="00634EC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phrase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might be</w:t>
      </w:r>
      <w:r w:rsidR="00613E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“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 demand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”</w:t>
      </w:r>
      <w:r w:rsidR="00634EC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1EB88001" w14:textId="27135B57" w:rsidR="0044552C" w:rsidRDefault="0044552C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D1EFB14" w14:textId="76C00EDB" w:rsidR="004D5B25" w:rsidRDefault="0044552C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moved on to the n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ext goal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: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create and maintain distribution network for </w:t>
      </w:r>
      <w:r w:rsidR="009E758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the database of schools, businesses, community organizations and online</w:t>
      </w:r>
      <w:r w:rsidR="00CD5DC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She </w:t>
      </w:r>
      <w:r w:rsidR="0042327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pointed out that this goal addresses where the information goes and ties in with the mission statement transparency point.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Next</w:t>
      </w:r>
      <w:r w:rsidR="00423275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, she </w:t>
      </w:r>
      <w:r w:rsidR="00B83D8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discussed the goal of 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declar</w:t>
      </w:r>
      <w:r w:rsidR="00B83D8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 a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83D8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C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areer </w:t>
      </w:r>
      <w:r w:rsidR="00B83D8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athways </w:t>
      </w:r>
      <w:r w:rsidR="00B83D8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onth</w:t>
      </w:r>
      <w:r w:rsidR="00B83D81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as a 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form of 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Sophomore summit replication.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She noted the m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ore hands-on 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nature of this </w:t>
      </w:r>
      <w:r w:rsidR="005219F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approach. </w:t>
      </w:r>
    </w:p>
    <w:p w14:paraId="47C8648D" w14:textId="6DC65341" w:rsidR="005219FD" w:rsidRDefault="005219FD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6C74E33D" w14:textId="45570B34" w:rsidR="005219FD" w:rsidRDefault="005219FD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Mark Gebo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</w:t>
      </w:r>
      <w:r w:rsidR="004D62B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ecommend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ed</w:t>
      </w:r>
      <w:r w:rsidR="004D62B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reaching out to Christy Baby if the committee decides on this </w:t>
      </w:r>
      <w:r w:rsidR="00BF756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hands-on</w:t>
      </w:r>
      <w:r w:rsidR="004D62B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approach because she has </w:t>
      </w:r>
      <w:r w:rsidR="00F5718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experience with it and does a g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reat</w:t>
      </w:r>
      <w:r w:rsidR="00F57183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job. </w:t>
      </w:r>
    </w:p>
    <w:p w14:paraId="7494DD69" w14:textId="0DFEF3E4" w:rsidR="00F57183" w:rsidRDefault="00F5718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57D16D3" w14:textId="6E14D078" w:rsidR="00F57183" w:rsidRDefault="00F57183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noted that she doesn’t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want to duplicate efforts but building </w:t>
      </w:r>
      <w:r w:rsidR="00BF756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off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previous momentum could be beneficial. </w:t>
      </w:r>
      <w:r w:rsidR="00F9071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She then moved on to the next goal: </w:t>
      </w:r>
      <w:r w:rsidR="00C41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working toward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VSAC Career pathways app development. </w:t>
      </w:r>
      <w:r w:rsidR="00C41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She noted the potential utility of 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ngag</w:t>
      </w:r>
      <w:r w:rsidR="00C41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students at a very young age</w:t>
      </w:r>
      <w:r w:rsidR="00C41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uid</w:t>
      </w:r>
      <w:r w:rsidR="00C41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them through career opportunities. </w:t>
      </w:r>
      <w:r w:rsidR="00C41279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She </w:t>
      </w:r>
      <w:r w:rsidR="00C0559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also mentioned that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Patrick Leduc</w:t>
      </w:r>
      <w:r w:rsidR="00C0559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could come and present to the committee about the early development of the app.  </w:t>
      </w:r>
    </w:p>
    <w:p w14:paraId="5303C0F2" w14:textId="520DDD61" w:rsidR="00714178" w:rsidRDefault="0071417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8F2A76E" w14:textId="4B693D33" w:rsidR="00714178" w:rsidRDefault="0071417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Ada</w:t>
      </w:r>
      <w:r w:rsidR="00F33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 Grinold noted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F756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that h</w:t>
      </w:r>
      <w:r w:rsidR="0003457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is company h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as </w:t>
      </w:r>
      <w:r w:rsidR="00A4180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investigated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development </w:t>
      </w:r>
      <w:r w:rsidR="00F33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 similar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app</w:t>
      </w:r>
      <w:r w:rsidR="00F33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more geared towards adults</w:t>
      </w:r>
      <w:r w:rsidR="00A4180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statewide</w:t>
      </w:r>
      <w:r w:rsidR="00F33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. This app would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solicit information about life history</w:t>
      </w:r>
      <w:r w:rsidR="00F33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use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AI </w:t>
      </w:r>
      <w:r w:rsidR="00F3362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to</w:t>
      </w:r>
      <w:r w:rsidR="00B73532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help identify jobs and pathways that match with listed skills. </w:t>
      </w:r>
      <w:r w:rsidR="0003457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76AE567E" w14:textId="1939053B" w:rsidR="00034577" w:rsidRDefault="00034577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3B8A59D0" w14:textId="06893701" w:rsidR="00034577" w:rsidRDefault="00034577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A4180E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A485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highlighted the more youth</w:t>
      </w:r>
      <w:r w:rsidR="002A20C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-</w:t>
      </w:r>
      <w:r w:rsidR="003A485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oriented nature of the VSAC </w:t>
      </w:r>
      <w:r w:rsidR="004A1E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app but</w:t>
      </w:r>
      <w:r w:rsidR="003A485A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4A1E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also </w:t>
      </w:r>
      <w:r w:rsidR="002A20C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noted the possibility of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combin</w:t>
      </w:r>
      <w:r w:rsidR="002A20C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and/or collaborat</w:t>
      </w:r>
      <w:r w:rsidR="002A20CF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efforts. </w:t>
      </w:r>
    </w:p>
    <w:p w14:paraId="0795A603" w14:textId="130E7C5C" w:rsidR="001A2F9B" w:rsidRDefault="001A2F9B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DC5A2E6" w14:textId="0C06F4E2" w:rsidR="001A2F9B" w:rsidRDefault="001A2F9B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Mary Ann</w:t>
      </w:r>
      <w:r w:rsidR="00A6220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e Sheahan recommended using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some of the data from the My Future VT to inform the</w:t>
      </w:r>
      <w:r w:rsidR="00A6220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app.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7C946FC7" w14:textId="65911B9A" w:rsidR="001A2F9B" w:rsidRDefault="001A2F9B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ADCDBF5" w14:textId="1CA49986" w:rsidR="001A2F9B" w:rsidRDefault="001A2F9B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lastRenderedPageBreak/>
        <w:t>Abby</w:t>
      </w:r>
      <w:r w:rsidR="00A6220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</w:t>
      </w:r>
      <w:r w:rsidR="004A1EF6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moved on to the final goal of 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launching a</w:t>
      </w:r>
      <w:r w:rsidR="00A62207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ocial media campaign 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that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highlight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non-traditional career pathways. </w:t>
      </w:r>
    </w:p>
    <w:p w14:paraId="12CA0FB5" w14:textId="6CC94FF8" w:rsidR="000B6102" w:rsidRDefault="000B6102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020DC64C" w14:textId="4B4E669C" w:rsidR="000B6102" w:rsidRDefault="0064211C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Rebecca Kapsalis stated her support for the idea but noted that not</w:t>
      </w:r>
      <w:r w:rsidR="000E124B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all social media targeting will hit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every desired age group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3720A3AE" w14:textId="7A341055" w:rsidR="0050003E" w:rsidRDefault="0050003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3A637E65" w14:textId="19C34584" w:rsidR="0050003E" w:rsidRDefault="0050003E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agreed, noting that there is not 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 one solution fits all for social media campaign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ing</w:t>
      </w:r>
      <w:r w:rsidR="002157B4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.</w:t>
      </w:r>
    </w:p>
    <w:p w14:paraId="6BAF5FCA" w14:textId="41FAC537" w:rsidR="00FD7F58" w:rsidRDefault="00FD7F58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2AD618D2" w14:textId="6844A4F5" w:rsidR="0008286D" w:rsidRDefault="00661DFC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Finally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FD7F5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Abby</w:t>
      </w:r>
      <w:r w:rsidR="0064211C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Rhim </w:t>
      </w:r>
      <w:r w:rsidR="006C004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told the committee that she would </w:t>
      </w:r>
      <w:r w:rsidR="00FD7F5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distribute presentation</w:t>
      </w:r>
      <w:r w:rsidR="006C004D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 and is still </w:t>
      </w:r>
      <w:r w:rsidR="00FD7F5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 xml:space="preserve">very open to suggestions. </w:t>
      </w:r>
    </w:p>
    <w:p w14:paraId="45897AB0" w14:textId="46348CD3" w:rsidR="00652C75" w:rsidRDefault="00652C75" w:rsidP="00DA2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749B0196" w14:textId="77777777" w:rsidR="00652C75" w:rsidRPr="00D61C68" w:rsidRDefault="00652C75" w:rsidP="00652C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The meeting adjourned. </w:t>
      </w: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7998D153" w14:textId="77777777" w:rsidR="00652C75" w:rsidRPr="00D61C68" w:rsidRDefault="00652C75" w:rsidP="00652C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76A3447A" w14:textId="77777777" w:rsidR="00652C75" w:rsidRPr="00D61C68" w:rsidRDefault="00652C75" w:rsidP="00652C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Respectfully Submitted by Jacob Greenberg </w:t>
      </w: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486F45FC" w14:textId="5AC63194" w:rsidR="0027134A" w:rsidRPr="0027134A" w:rsidRDefault="00652C75" w:rsidP="002713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--------------------------------------------------------------</w:t>
      </w: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p w14:paraId="6FDCA099" w14:textId="77777777" w:rsidR="0027134A" w:rsidRPr="00D61C68" w:rsidRDefault="0027134A" w:rsidP="002713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normaltextrun"/>
          <w:rFonts w:asciiTheme="minorHAnsi" w:hAnsiTheme="minorHAnsi" w:cstheme="minorHAnsi"/>
          <w:color w:val="000000"/>
          <w:sz w:val="21"/>
          <w:szCs w:val="21"/>
        </w:rPr>
        <w:t>Jacob Greenberg, Intern, Vermont Governor’s Office</w:t>
      </w:r>
    </w:p>
    <w:p w14:paraId="24C8DA66" w14:textId="77777777" w:rsidR="0027134A" w:rsidRPr="00D61C68" w:rsidRDefault="0027134A" w:rsidP="00652C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0FE85918" w14:textId="2AE85DA9" w:rsidR="0049667D" w:rsidRPr="00C97F74" w:rsidRDefault="00DA222A" w:rsidP="00C97F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D61C68">
        <w:rPr>
          <w:rStyle w:val="eop"/>
          <w:rFonts w:asciiTheme="minorHAnsi" w:hAnsiTheme="minorHAnsi" w:cstheme="minorHAnsi"/>
          <w:color w:val="000000"/>
          <w:sz w:val="21"/>
          <w:szCs w:val="21"/>
        </w:rPr>
        <w:t> </w:t>
      </w:r>
    </w:p>
    <w:sectPr w:rsidR="0049667D" w:rsidRPr="00C9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2A"/>
    <w:rsid w:val="000068F0"/>
    <w:rsid w:val="00011898"/>
    <w:rsid w:val="00016224"/>
    <w:rsid w:val="000216D5"/>
    <w:rsid w:val="00021AE9"/>
    <w:rsid w:val="00034577"/>
    <w:rsid w:val="00036DF7"/>
    <w:rsid w:val="00040D15"/>
    <w:rsid w:val="000452C3"/>
    <w:rsid w:val="00047B50"/>
    <w:rsid w:val="00053779"/>
    <w:rsid w:val="00053ACD"/>
    <w:rsid w:val="0005402B"/>
    <w:rsid w:val="00054646"/>
    <w:rsid w:val="000548B2"/>
    <w:rsid w:val="00062D7D"/>
    <w:rsid w:val="000700DF"/>
    <w:rsid w:val="00071FE3"/>
    <w:rsid w:val="0008184D"/>
    <w:rsid w:val="0008286D"/>
    <w:rsid w:val="0009290F"/>
    <w:rsid w:val="00094874"/>
    <w:rsid w:val="000B196F"/>
    <w:rsid w:val="000B3604"/>
    <w:rsid w:val="000B6102"/>
    <w:rsid w:val="000B6B1F"/>
    <w:rsid w:val="000B7BC6"/>
    <w:rsid w:val="000C7BB7"/>
    <w:rsid w:val="000E124B"/>
    <w:rsid w:val="00103525"/>
    <w:rsid w:val="001062CD"/>
    <w:rsid w:val="001070C3"/>
    <w:rsid w:val="001165A5"/>
    <w:rsid w:val="001206F8"/>
    <w:rsid w:val="00122BCE"/>
    <w:rsid w:val="001264B9"/>
    <w:rsid w:val="00127C93"/>
    <w:rsid w:val="00131CC4"/>
    <w:rsid w:val="00145E2E"/>
    <w:rsid w:val="0014741A"/>
    <w:rsid w:val="00152060"/>
    <w:rsid w:val="00154A80"/>
    <w:rsid w:val="00155D99"/>
    <w:rsid w:val="00162079"/>
    <w:rsid w:val="0017097D"/>
    <w:rsid w:val="00185AF0"/>
    <w:rsid w:val="00196CB5"/>
    <w:rsid w:val="001A2F9B"/>
    <w:rsid w:val="001A5A3E"/>
    <w:rsid w:val="001B10E6"/>
    <w:rsid w:val="001B1435"/>
    <w:rsid w:val="001B169C"/>
    <w:rsid w:val="001B4B5C"/>
    <w:rsid w:val="001B4EFF"/>
    <w:rsid w:val="001C1AF3"/>
    <w:rsid w:val="001D5E78"/>
    <w:rsid w:val="001E0405"/>
    <w:rsid w:val="001E0B60"/>
    <w:rsid w:val="001E3787"/>
    <w:rsid w:val="00200A7C"/>
    <w:rsid w:val="00206534"/>
    <w:rsid w:val="00213592"/>
    <w:rsid w:val="002157B4"/>
    <w:rsid w:val="00215C2A"/>
    <w:rsid w:val="0022470D"/>
    <w:rsid w:val="00242AEB"/>
    <w:rsid w:val="00247800"/>
    <w:rsid w:val="00257A50"/>
    <w:rsid w:val="00257DCC"/>
    <w:rsid w:val="00260C95"/>
    <w:rsid w:val="00261E65"/>
    <w:rsid w:val="0027134A"/>
    <w:rsid w:val="002722D1"/>
    <w:rsid w:val="00273F2D"/>
    <w:rsid w:val="00275217"/>
    <w:rsid w:val="002752EF"/>
    <w:rsid w:val="00282979"/>
    <w:rsid w:val="00286F40"/>
    <w:rsid w:val="00293228"/>
    <w:rsid w:val="002A20CF"/>
    <w:rsid w:val="002A4154"/>
    <w:rsid w:val="002A495D"/>
    <w:rsid w:val="002A60B4"/>
    <w:rsid w:val="002C163A"/>
    <w:rsid w:val="002C33E6"/>
    <w:rsid w:val="002C3F0B"/>
    <w:rsid w:val="002C6FDA"/>
    <w:rsid w:val="002D3467"/>
    <w:rsid w:val="002D5D51"/>
    <w:rsid w:val="002E0FA2"/>
    <w:rsid w:val="002F6222"/>
    <w:rsid w:val="00315CAA"/>
    <w:rsid w:val="00335846"/>
    <w:rsid w:val="003477F8"/>
    <w:rsid w:val="00361F69"/>
    <w:rsid w:val="00362D79"/>
    <w:rsid w:val="00363B94"/>
    <w:rsid w:val="00363D12"/>
    <w:rsid w:val="003661EC"/>
    <w:rsid w:val="00366933"/>
    <w:rsid w:val="0038305E"/>
    <w:rsid w:val="00383401"/>
    <w:rsid w:val="00385234"/>
    <w:rsid w:val="003A4389"/>
    <w:rsid w:val="003A485A"/>
    <w:rsid w:val="003A704A"/>
    <w:rsid w:val="003A75F0"/>
    <w:rsid w:val="003B7C48"/>
    <w:rsid w:val="003D1BEF"/>
    <w:rsid w:val="003D22AD"/>
    <w:rsid w:val="003D4608"/>
    <w:rsid w:val="003D6524"/>
    <w:rsid w:val="003E4C8C"/>
    <w:rsid w:val="003E5447"/>
    <w:rsid w:val="003E60C7"/>
    <w:rsid w:val="003F4278"/>
    <w:rsid w:val="003F7781"/>
    <w:rsid w:val="0040646D"/>
    <w:rsid w:val="00413EF3"/>
    <w:rsid w:val="004149C9"/>
    <w:rsid w:val="00415CED"/>
    <w:rsid w:val="00422FA7"/>
    <w:rsid w:val="00423275"/>
    <w:rsid w:val="0044273B"/>
    <w:rsid w:val="0044552C"/>
    <w:rsid w:val="00451567"/>
    <w:rsid w:val="00454963"/>
    <w:rsid w:val="00455A08"/>
    <w:rsid w:val="004574F7"/>
    <w:rsid w:val="00465101"/>
    <w:rsid w:val="00465933"/>
    <w:rsid w:val="00471B5D"/>
    <w:rsid w:val="00475319"/>
    <w:rsid w:val="00476929"/>
    <w:rsid w:val="0047741A"/>
    <w:rsid w:val="004805DF"/>
    <w:rsid w:val="00483267"/>
    <w:rsid w:val="00493FB8"/>
    <w:rsid w:val="004944F7"/>
    <w:rsid w:val="004948A8"/>
    <w:rsid w:val="0049667D"/>
    <w:rsid w:val="004A1EF6"/>
    <w:rsid w:val="004B2568"/>
    <w:rsid w:val="004B4DE6"/>
    <w:rsid w:val="004B558B"/>
    <w:rsid w:val="004B5E00"/>
    <w:rsid w:val="004D3E9D"/>
    <w:rsid w:val="004D4E54"/>
    <w:rsid w:val="004D4F2A"/>
    <w:rsid w:val="004D5B25"/>
    <w:rsid w:val="004D5C83"/>
    <w:rsid w:val="004D62BE"/>
    <w:rsid w:val="0050003E"/>
    <w:rsid w:val="005003F4"/>
    <w:rsid w:val="005013F6"/>
    <w:rsid w:val="00501B9F"/>
    <w:rsid w:val="00502444"/>
    <w:rsid w:val="00506E1A"/>
    <w:rsid w:val="005120A8"/>
    <w:rsid w:val="00512BC0"/>
    <w:rsid w:val="00513AED"/>
    <w:rsid w:val="00513C7D"/>
    <w:rsid w:val="005219FD"/>
    <w:rsid w:val="00522FF5"/>
    <w:rsid w:val="0053372E"/>
    <w:rsid w:val="0053733F"/>
    <w:rsid w:val="005405B3"/>
    <w:rsid w:val="0054754E"/>
    <w:rsid w:val="00581486"/>
    <w:rsid w:val="00594364"/>
    <w:rsid w:val="005A15A6"/>
    <w:rsid w:val="005A4997"/>
    <w:rsid w:val="005B5285"/>
    <w:rsid w:val="005C7D3C"/>
    <w:rsid w:val="005D1B23"/>
    <w:rsid w:val="005D1E83"/>
    <w:rsid w:val="005D358B"/>
    <w:rsid w:val="005E017B"/>
    <w:rsid w:val="005E1EC1"/>
    <w:rsid w:val="005F0A96"/>
    <w:rsid w:val="005F47AF"/>
    <w:rsid w:val="005F70EE"/>
    <w:rsid w:val="005F7699"/>
    <w:rsid w:val="005F7858"/>
    <w:rsid w:val="00602897"/>
    <w:rsid w:val="006028D3"/>
    <w:rsid w:val="00611188"/>
    <w:rsid w:val="006113BA"/>
    <w:rsid w:val="00613E68"/>
    <w:rsid w:val="00615114"/>
    <w:rsid w:val="006200DB"/>
    <w:rsid w:val="00633DE8"/>
    <w:rsid w:val="00634ECC"/>
    <w:rsid w:val="0064211C"/>
    <w:rsid w:val="00643FE0"/>
    <w:rsid w:val="00646B2E"/>
    <w:rsid w:val="006513AB"/>
    <w:rsid w:val="00652C75"/>
    <w:rsid w:val="00661DFC"/>
    <w:rsid w:val="00670BC8"/>
    <w:rsid w:val="00682A0D"/>
    <w:rsid w:val="006A69FB"/>
    <w:rsid w:val="006B65BA"/>
    <w:rsid w:val="006C004D"/>
    <w:rsid w:val="006C4358"/>
    <w:rsid w:val="006C5E82"/>
    <w:rsid w:val="006D11F6"/>
    <w:rsid w:val="006D585E"/>
    <w:rsid w:val="006D7788"/>
    <w:rsid w:val="006F2883"/>
    <w:rsid w:val="006F28F1"/>
    <w:rsid w:val="006F3D56"/>
    <w:rsid w:val="0070624C"/>
    <w:rsid w:val="00714178"/>
    <w:rsid w:val="00714CBD"/>
    <w:rsid w:val="00720B31"/>
    <w:rsid w:val="00721465"/>
    <w:rsid w:val="007218FA"/>
    <w:rsid w:val="00733871"/>
    <w:rsid w:val="00733E9B"/>
    <w:rsid w:val="007432CA"/>
    <w:rsid w:val="00755F1A"/>
    <w:rsid w:val="00784366"/>
    <w:rsid w:val="007865DE"/>
    <w:rsid w:val="007904CB"/>
    <w:rsid w:val="007A69FC"/>
    <w:rsid w:val="007C0C73"/>
    <w:rsid w:val="007E07F8"/>
    <w:rsid w:val="007E217F"/>
    <w:rsid w:val="007F6B4A"/>
    <w:rsid w:val="00810674"/>
    <w:rsid w:val="008137F5"/>
    <w:rsid w:val="00823329"/>
    <w:rsid w:val="00825898"/>
    <w:rsid w:val="00825CE9"/>
    <w:rsid w:val="00830CFA"/>
    <w:rsid w:val="00837C45"/>
    <w:rsid w:val="0084257B"/>
    <w:rsid w:val="00842E5A"/>
    <w:rsid w:val="00852968"/>
    <w:rsid w:val="00852A05"/>
    <w:rsid w:val="008653C3"/>
    <w:rsid w:val="008746A3"/>
    <w:rsid w:val="00875CA7"/>
    <w:rsid w:val="00876400"/>
    <w:rsid w:val="00882597"/>
    <w:rsid w:val="0088639F"/>
    <w:rsid w:val="00895886"/>
    <w:rsid w:val="008A7BB1"/>
    <w:rsid w:val="008B4C2C"/>
    <w:rsid w:val="008B6F8C"/>
    <w:rsid w:val="008C17A4"/>
    <w:rsid w:val="008C3F45"/>
    <w:rsid w:val="008D2E29"/>
    <w:rsid w:val="008D43EE"/>
    <w:rsid w:val="008E066A"/>
    <w:rsid w:val="008F091B"/>
    <w:rsid w:val="008F4980"/>
    <w:rsid w:val="00904279"/>
    <w:rsid w:val="00916189"/>
    <w:rsid w:val="009256D9"/>
    <w:rsid w:val="009300F0"/>
    <w:rsid w:val="009302DE"/>
    <w:rsid w:val="00930D0A"/>
    <w:rsid w:val="009344ED"/>
    <w:rsid w:val="009378B4"/>
    <w:rsid w:val="009531C3"/>
    <w:rsid w:val="009535CF"/>
    <w:rsid w:val="00960385"/>
    <w:rsid w:val="00960B86"/>
    <w:rsid w:val="0097052B"/>
    <w:rsid w:val="009905D1"/>
    <w:rsid w:val="00991EA8"/>
    <w:rsid w:val="009A47DF"/>
    <w:rsid w:val="009A7514"/>
    <w:rsid w:val="009B0282"/>
    <w:rsid w:val="009B4104"/>
    <w:rsid w:val="009E3F95"/>
    <w:rsid w:val="009E4561"/>
    <w:rsid w:val="009E67C2"/>
    <w:rsid w:val="009E758F"/>
    <w:rsid w:val="009F1A7B"/>
    <w:rsid w:val="00A07960"/>
    <w:rsid w:val="00A14840"/>
    <w:rsid w:val="00A232FA"/>
    <w:rsid w:val="00A4180E"/>
    <w:rsid w:val="00A43B6A"/>
    <w:rsid w:val="00A5615D"/>
    <w:rsid w:val="00A5745A"/>
    <w:rsid w:val="00A61F3B"/>
    <w:rsid w:val="00A62207"/>
    <w:rsid w:val="00A70E1C"/>
    <w:rsid w:val="00A721F1"/>
    <w:rsid w:val="00A73489"/>
    <w:rsid w:val="00A8351F"/>
    <w:rsid w:val="00A86DA2"/>
    <w:rsid w:val="00A9136A"/>
    <w:rsid w:val="00AA15A5"/>
    <w:rsid w:val="00AA3A73"/>
    <w:rsid w:val="00AB070A"/>
    <w:rsid w:val="00AB3D03"/>
    <w:rsid w:val="00AC1E3B"/>
    <w:rsid w:val="00AC42E2"/>
    <w:rsid w:val="00AD227B"/>
    <w:rsid w:val="00AD353C"/>
    <w:rsid w:val="00AD3CDD"/>
    <w:rsid w:val="00AE39C8"/>
    <w:rsid w:val="00B01A94"/>
    <w:rsid w:val="00B02741"/>
    <w:rsid w:val="00B07D3B"/>
    <w:rsid w:val="00B110AE"/>
    <w:rsid w:val="00B14CDC"/>
    <w:rsid w:val="00B22175"/>
    <w:rsid w:val="00B238CA"/>
    <w:rsid w:val="00B24EE3"/>
    <w:rsid w:val="00B27752"/>
    <w:rsid w:val="00B377F0"/>
    <w:rsid w:val="00B40C07"/>
    <w:rsid w:val="00B5623A"/>
    <w:rsid w:val="00B626C1"/>
    <w:rsid w:val="00B65A96"/>
    <w:rsid w:val="00B73532"/>
    <w:rsid w:val="00B765A8"/>
    <w:rsid w:val="00B83D81"/>
    <w:rsid w:val="00B965E5"/>
    <w:rsid w:val="00B97B61"/>
    <w:rsid w:val="00BB0991"/>
    <w:rsid w:val="00BB503E"/>
    <w:rsid w:val="00BB57D5"/>
    <w:rsid w:val="00BC0ACC"/>
    <w:rsid w:val="00BC17EB"/>
    <w:rsid w:val="00BD1C2D"/>
    <w:rsid w:val="00BE1692"/>
    <w:rsid w:val="00BF7562"/>
    <w:rsid w:val="00C003D5"/>
    <w:rsid w:val="00C0559A"/>
    <w:rsid w:val="00C06053"/>
    <w:rsid w:val="00C12A81"/>
    <w:rsid w:val="00C1353F"/>
    <w:rsid w:val="00C22C6F"/>
    <w:rsid w:val="00C324C0"/>
    <w:rsid w:val="00C375F1"/>
    <w:rsid w:val="00C40A19"/>
    <w:rsid w:val="00C41279"/>
    <w:rsid w:val="00C44920"/>
    <w:rsid w:val="00C6174F"/>
    <w:rsid w:val="00C70564"/>
    <w:rsid w:val="00C72ADF"/>
    <w:rsid w:val="00C75F90"/>
    <w:rsid w:val="00C765A7"/>
    <w:rsid w:val="00C80F0F"/>
    <w:rsid w:val="00C851C9"/>
    <w:rsid w:val="00C925D1"/>
    <w:rsid w:val="00C97F74"/>
    <w:rsid w:val="00CA01EC"/>
    <w:rsid w:val="00CA200E"/>
    <w:rsid w:val="00CA279A"/>
    <w:rsid w:val="00CB0E83"/>
    <w:rsid w:val="00CB0FD7"/>
    <w:rsid w:val="00CB1EA3"/>
    <w:rsid w:val="00CD1812"/>
    <w:rsid w:val="00CD3E10"/>
    <w:rsid w:val="00CD5DC6"/>
    <w:rsid w:val="00CE215F"/>
    <w:rsid w:val="00CE401E"/>
    <w:rsid w:val="00CF1B72"/>
    <w:rsid w:val="00CF4388"/>
    <w:rsid w:val="00CF4601"/>
    <w:rsid w:val="00D1074D"/>
    <w:rsid w:val="00D210CB"/>
    <w:rsid w:val="00D25934"/>
    <w:rsid w:val="00D3328D"/>
    <w:rsid w:val="00D33540"/>
    <w:rsid w:val="00D3354F"/>
    <w:rsid w:val="00D428A7"/>
    <w:rsid w:val="00D517FC"/>
    <w:rsid w:val="00D56BC9"/>
    <w:rsid w:val="00D61C68"/>
    <w:rsid w:val="00D8303D"/>
    <w:rsid w:val="00D95744"/>
    <w:rsid w:val="00D97416"/>
    <w:rsid w:val="00DA0CB5"/>
    <w:rsid w:val="00DA222A"/>
    <w:rsid w:val="00DA4094"/>
    <w:rsid w:val="00DA57EC"/>
    <w:rsid w:val="00DA6755"/>
    <w:rsid w:val="00DB31C6"/>
    <w:rsid w:val="00DC379C"/>
    <w:rsid w:val="00DC6B0E"/>
    <w:rsid w:val="00DD31D5"/>
    <w:rsid w:val="00DE484B"/>
    <w:rsid w:val="00DE5186"/>
    <w:rsid w:val="00DE632F"/>
    <w:rsid w:val="00DF3D56"/>
    <w:rsid w:val="00E03642"/>
    <w:rsid w:val="00E05D8A"/>
    <w:rsid w:val="00E20121"/>
    <w:rsid w:val="00E213AD"/>
    <w:rsid w:val="00E22AD1"/>
    <w:rsid w:val="00E247FF"/>
    <w:rsid w:val="00E33235"/>
    <w:rsid w:val="00E4088C"/>
    <w:rsid w:val="00E42349"/>
    <w:rsid w:val="00E4347D"/>
    <w:rsid w:val="00E43E1B"/>
    <w:rsid w:val="00E47F38"/>
    <w:rsid w:val="00E50BEF"/>
    <w:rsid w:val="00E526C9"/>
    <w:rsid w:val="00E54A0B"/>
    <w:rsid w:val="00E57C55"/>
    <w:rsid w:val="00E66B07"/>
    <w:rsid w:val="00E71601"/>
    <w:rsid w:val="00E730FD"/>
    <w:rsid w:val="00E769CF"/>
    <w:rsid w:val="00E775F2"/>
    <w:rsid w:val="00E811F0"/>
    <w:rsid w:val="00E868D5"/>
    <w:rsid w:val="00E94FDD"/>
    <w:rsid w:val="00E96145"/>
    <w:rsid w:val="00E971DB"/>
    <w:rsid w:val="00EA3C88"/>
    <w:rsid w:val="00EA7A41"/>
    <w:rsid w:val="00EA7FD7"/>
    <w:rsid w:val="00EB1104"/>
    <w:rsid w:val="00EB7494"/>
    <w:rsid w:val="00EC1969"/>
    <w:rsid w:val="00EC4B8D"/>
    <w:rsid w:val="00ED0C6E"/>
    <w:rsid w:val="00ED1740"/>
    <w:rsid w:val="00ED3793"/>
    <w:rsid w:val="00ED5DAA"/>
    <w:rsid w:val="00ED662D"/>
    <w:rsid w:val="00EE12E3"/>
    <w:rsid w:val="00EF0350"/>
    <w:rsid w:val="00F036E5"/>
    <w:rsid w:val="00F0698C"/>
    <w:rsid w:val="00F1484B"/>
    <w:rsid w:val="00F14920"/>
    <w:rsid w:val="00F2325A"/>
    <w:rsid w:val="00F235AC"/>
    <w:rsid w:val="00F25F18"/>
    <w:rsid w:val="00F326BD"/>
    <w:rsid w:val="00F3362D"/>
    <w:rsid w:val="00F35EC2"/>
    <w:rsid w:val="00F43010"/>
    <w:rsid w:val="00F45E99"/>
    <w:rsid w:val="00F54C8B"/>
    <w:rsid w:val="00F57183"/>
    <w:rsid w:val="00F6088A"/>
    <w:rsid w:val="00F62315"/>
    <w:rsid w:val="00F62CDD"/>
    <w:rsid w:val="00F665D9"/>
    <w:rsid w:val="00F7242D"/>
    <w:rsid w:val="00F86376"/>
    <w:rsid w:val="00F9071E"/>
    <w:rsid w:val="00F97B2C"/>
    <w:rsid w:val="00F97D73"/>
    <w:rsid w:val="00FA1E85"/>
    <w:rsid w:val="00FB2569"/>
    <w:rsid w:val="00FB2E54"/>
    <w:rsid w:val="00FB49C1"/>
    <w:rsid w:val="00FC1B5B"/>
    <w:rsid w:val="00FC4FE1"/>
    <w:rsid w:val="00FD21BD"/>
    <w:rsid w:val="00FD5B5D"/>
    <w:rsid w:val="00FD76A9"/>
    <w:rsid w:val="00FD7B91"/>
    <w:rsid w:val="00FD7DBE"/>
    <w:rsid w:val="00FD7F58"/>
    <w:rsid w:val="00FE52E2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73F6"/>
  <w15:chartTrackingRefBased/>
  <w15:docId w15:val="{7FE978DA-7D37-407B-8570-AA2BFE1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A222A"/>
  </w:style>
  <w:style w:type="character" w:customStyle="1" w:styleId="normaltextrun">
    <w:name w:val="normaltextrun"/>
    <w:basedOn w:val="DefaultParagraphFont"/>
    <w:rsid w:val="00DA222A"/>
  </w:style>
  <w:style w:type="character" w:customStyle="1" w:styleId="contextualspellingandgrammarerror">
    <w:name w:val="contextualspellingandgrammarerror"/>
    <w:basedOn w:val="DefaultParagraphFont"/>
    <w:rsid w:val="00DA222A"/>
  </w:style>
  <w:style w:type="character" w:customStyle="1" w:styleId="advancedproofingissue">
    <w:name w:val="advancedproofingissue"/>
    <w:basedOn w:val="DefaultParagraphFont"/>
    <w:rsid w:val="00DA222A"/>
  </w:style>
  <w:style w:type="character" w:customStyle="1" w:styleId="spellingerror">
    <w:name w:val="spellingerror"/>
    <w:basedOn w:val="DefaultParagraphFont"/>
    <w:rsid w:val="00DA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549D9057DC046BB957B1C1C191EC7" ma:contentTypeVersion="5" ma:contentTypeDescription="Create a new document." ma:contentTypeScope="" ma:versionID="4abd483130225440ae22cd531a26959f">
  <xsd:schema xmlns:xsd="http://www.w3.org/2001/XMLSchema" xmlns:xs="http://www.w3.org/2001/XMLSchema" xmlns:p="http://schemas.microsoft.com/office/2006/metadata/properties" xmlns:ns3="401aa729-6e3e-44b0-a469-ddaec114385c" xmlns:ns4="16e75ab7-e9e5-4b84-bb87-b82317dca475" targetNamespace="http://schemas.microsoft.com/office/2006/metadata/properties" ma:root="true" ma:fieldsID="02b9b22fd7bfcc01792cb4e1fd9079e9" ns3:_="" ns4:_="">
    <xsd:import namespace="401aa729-6e3e-44b0-a469-ddaec114385c"/>
    <xsd:import namespace="16e75ab7-e9e5-4b84-bb87-b82317dca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a729-6e3e-44b0-a469-ddaec1143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75ab7-e9e5-4b84-bb87-b82317dca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E9FE7-4120-4134-ABE2-6C3126A49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21692-092A-44B2-86C7-291A13D2F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6443F1-FB0B-4889-8BB3-703E45796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a729-6e3e-44b0-a469-ddaec114385c"/>
    <ds:schemaRef ds:uri="16e75ab7-e9e5-4b84-bb87-b82317dca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94A67-3C5C-4064-A8B3-7666555A5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Jacob</dc:creator>
  <cp:keywords/>
  <dc:description/>
  <cp:lastModifiedBy>Rhim, Abby</cp:lastModifiedBy>
  <cp:revision>20</cp:revision>
  <cp:lastPrinted>2022-08-18T17:19:00Z</cp:lastPrinted>
  <dcterms:created xsi:type="dcterms:W3CDTF">2022-08-18T13:44:00Z</dcterms:created>
  <dcterms:modified xsi:type="dcterms:W3CDTF">2022-08-18T17:21:00Z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0x0101004AC549D9057DC046BB957B1C1C191EC7</vt:lpwstr>
  </property>
</Properties>
</file>